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7031DF" w:rsidRDefault="00D036F8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F10929" w:rsidRDefault="00D036F8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D036F8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Pr="00BB5CFC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Pr="00BB5CFC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D036F8" w:rsidRPr="00F10929" w:rsidRDefault="00D036F8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D036F8" w:rsidRPr="00BB5CFC" w:rsidRDefault="00D036F8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036F8" w:rsidRPr="00BC7B32" w:rsidRDefault="00D036F8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179F6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 w:rsidRPr="004179F6"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 исследования</w:t>
      </w:r>
    </w:p>
    <w:p w:rsidR="00D036F8" w:rsidRPr="007031DF" w:rsidRDefault="00D036F8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D036F8" w:rsidRDefault="00D036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D036F8" w:rsidRPr="007031DF" w:rsidRDefault="00D036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036F8" w:rsidRPr="00BB32F2" w:rsidTr="00D00D50">
        <w:trPr>
          <w:trHeight w:val="409"/>
        </w:trPr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D036F8" w:rsidRPr="00BB32F2" w:rsidTr="00D00D50">
        <w:trPr>
          <w:trHeight w:val="402"/>
        </w:trPr>
        <w:tc>
          <w:tcPr>
            <w:tcW w:w="3646" w:type="dxa"/>
          </w:tcPr>
          <w:p w:rsidR="00706264" w:rsidRDefault="007062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6264" w:rsidRDefault="0070626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D036F8" w:rsidRPr="00BB32F2" w:rsidTr="00D00D50"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036F8" w:rsidRPr="00BB32F2" w:rsidTr="00D00D50"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D00D50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036F8" w:rsidRDefault="00D036F8">
      <w:r>
        <w:br w:type="page"/>
      </w:r>
    </w:p>
    <w:p w:rsidR="00D036F8" w:rsidRPr="00BB5CFC" w:rsidRDefault="00D036F8" w:rsidP="007062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5CFC">
        <w:rPr>
          <w:rFonts w:ascii="Times New Roman" w:hAnsi="Times New Roman"/>
          <w:sz w:val="24"/>
          <w:szCs w:val="24"/>
        </w:rPr>
        <w:t xml:space="preserve">Рабочая программа дисциплины </w:t>
      </w:r>
      <w:r w:rsidRPr="004179F6">
        <w:rPr>
          <w:rFonts w:ascii="Times New Roman" w:hAnsi="Times New Roman"/>
          <w:sz w:val="24"/>
          <w:szCs w:val="24"/>
        </w:rPr>
        <w:t>«</w:t>
      </w:r>
      <w:r w:rsidRPr="004179F6">
        <w:rPr>
          <w:rFonts w:ascii="Times New Roman" w:hAnsi="Times New Roman"/>
          <w:bCs/>
          <w:sz w:val="24"/>
          <w:szCs w:val="24"/>
        </w:rPr>
        <w:t>Методология и методы</w:t>
      </w:r>
      <w:r w:rsidR="00706264">
        <w:rPr>
          <w:rFonts w:ascii="Times New Roman" w:hAnsi="Times New Roman"/>
          <w:bCs/>
          <w:sz w:val="24"/>
          <w:szCs w:val="24"/>
        </w:rPr>
        <w:t xml:space="preserve"> </w:t>
      </w:r>
      <w:r w:rsidRPr="004179F6">
        <w:rPr>
          <w:rFonts w:ascii="Times New Roman" w:hAnsi="Times New Roman"/>
          <w:sz w:val="24"/>
          <w:szCs w:val="24"/>
          <w:lang w:eastAsia="ru-RU"/>
        </w:rPr>
        <w:t>научного исследования</w:t>
      </w:r>
      <w:r w:rsidRPr="004179F6">
        <w:rPr>
          <w:rFonts w:ascii="Times New Roman" w:hAnsi="Times New Roman"/>
          <w:sz w:val="24"/>
          <w:szCs w:val="24"/>
        </w:rPr>
        <w:t>»</w:t>
      </w:r>
      <w:r w:rsidRPr="00BB5CFC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44.04.02Психолого-п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D036F8" w:rsidRPr="00D36AF4" w:rsidRDefault="00D036F8" w:rsidP="007062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AF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части Блока 1 «Дисциплины (модули)» учебного плана. </w:t>
      </w:r>
    </w:p>
    <w:p w:rsidR="00D036F8" w:rsidRPr="00DD192C" w:rsidRDefault="00D036F8" w:rsidP="0070626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D036F8" w:rsidRDefault="00D036F8" w:rsidP="0070626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036F8" w:rsidRPr="00D4766D" w:rsidRDefault="00C464A6" w:rsidP="004179F6">
      <w:pPr>
        <w:pStyle w:val="a4"/>
        <w:numPr>
          <w:ilvl w:val="0"/>
          <w:numId w:val="1"/>
        </w:numPr>
        <w:rPr>
          <w:b/>
          <w:i/>
        </w:rPr>
      </w:pPr>
      <w:r>
        <w:rPr>
          <w:b/>
          <w:i/>
        </w:rPr>
        <w:br w:type="page"/>
      </w:r>
      <w:r w:rsidR="00D036F8" w:rsidRPr="00D4766D">
        <w:rPr>
          <w:b/>
          <w:i/>
        </w:rPr>
        <w:t>Перечень планируемых результатов обучения по блоку, соотнесенных с планируемыми результатами освоения образовательной программы</w:t>
      </w:r>
    </w:p>
    <w:p w:rsidR="00D036F8" w:rsidRDefault="00D036F8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D036F8" w:rsidRPr="00BB32F2" w:rsidTr="00B82FB8">
        <w:tc>
          <w:tcPr>
            <w:tcW w:w="2158" w:type="dxa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D036F8" w:rsidRPr="00BB32F2" w:rsidTr="00B82FB8">
        <w:trPr>
          <w:trHeight w:val="416"/>
        </w:trPr>
        <w:tc>
          <w:tcPr>
            <w:tcW w:w="2158" w:type="dxa"/>
          </w:tcPr>
          <w:p w:rsidR="00D036F8" w:rsidRPr="00B82FB8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D036F8" w:rsidRPr="00B82FB8" w:rsidRDefault="00D036F8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преимуществ и дефицитов, границ применимости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</w:p>
          <w:p w:rsidR="00D036F8" w:rsidRPr="00B82FB8" w:rsidRDefault="00D036F8" w:rsidP="0053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ситуации, обосновывания действий, определения возможности</w:t>
            </w:r>
          </w:p>
        </w:tc>
        <w:tc>
          <w:tcPr>
            <w:tcW w:w="3544" w:type="dxa"/>
          </w:tcPr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методы критического анализа и оценки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выделять проблемную ситуацию, описывать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навыками выделения оснований,навыками аргументациипредлагаемой стратегии решения проблемной</w:t>
            </w:r>
          </w:p>
          <w:p w:rsidR="00D036F8" w:rsidRPr="00B82FB8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итуации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036F8" w:rsidRPr="00BB32F2" w:rsidTr="00B82FB8">
        <w:trPr>
          <w:trHeight w:val="2685"/>
        </w:trPr>
        <w:tc>
          <w:tcPr>
            <w:tcW w:w="2158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 к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планированию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проведению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научных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образовании и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</w:t>
            </w:r>
          </w:p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.1. Знает основы методологии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 обработки данных, оценки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результатов деятельности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.2. Умеет планировать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релевантных исследовательским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задачам, выбирать средства анализа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обработки данных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.3. Владеет навыками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исследований, анализа и обработки данных,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рекомендаций на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основе полученных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  <w:tc>
          <w:tcPr>
            <w:tcW w:w="3544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основы методологии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исследованияи обработки данных, оценкирезультатов деятельности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методик,выбирать средства анализа иобработки данных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навыками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исследований, анализа и обработки данных,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рекомендаций наоснове полученных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</w:tr>
    </w:tbl>
    <w:p w:rsidR="00D036F8" w:rsidRPr="00B82FB8" w:rsidRDefault="00D036F8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B82FB8" w:rsidRDefault="00D036F8" w:rsidP="007062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D036F8" w:rsidRPr="00B82FB8" w:rsidRDefault="00D036F8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</w:t>
      </w:r>
      <w:r w:rsidR="00706264">
        <w:rPr>
          <w:rFonts w:ascii="Times New Roman" w:hAnsi="Times New Roman"/>
          <w:sz w:val="24"/>
          <w:szCs w:val="24"/>
          <w:lang w:eastAsia="ru-RU"/>
        </w:rPr>
        <w:t>3</w:t>
      </w:r>
      <w:r w:rsidRPr="00B82FB8">
        <w:rPr>
          <w:rFonts w:ascii="Times New Roman" w:hAnsi="Times New Roman"/>
          <w:sz w:val="24"/>
          <w:szCs w:val="24"/>
          <w:lang w:eastAsia="ru-RU"/>
        </w:rPr>
        <w:t>части Блока 1 «Дисциплины (модули)» учебного плана.</w:t>
      </w:r>
    </w:p>
    <w:p w:rsidR="00D036F8" w:rsidRPr="00B82FB8" w:rsidRDefault="00D036F8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036F8" w:rsidRPr="00B82FB8" w:rsidRDefault="00D036F8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D036F8" w:rsidRPr="00BB32F2" w:rsidTr="00B82FB8">
        <w:tc>
          <w:tcPr>
            <w:tcW w:w="1967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036F8" w:rsidRPr="00BB32F2" w:rsidTr="00B82FB8">
        <w:tc>
          <w:tcPr>
            <w:tcW w:w="1967" w:type="dxa"/>
          </w:tcPr>
          <w:p w:rsidR="00D036F8" w:rsidRPr="00B82FB8" w:rsidRDefault="00D036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D036F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инноватика</w:t>
            </w:r>
          </w:p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  <w:tr w:rsidR="00D036F8" w:rsidRPr="00BB32F2" w:rsidTr="004179F6">
        <w:tc>
          <w:tcPr>
            <w:tcW w:w="1967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2394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психология образования в России и за рубежом</w:t>
            </w:r>
          </w:p>
        </w:tc>
        <w:tc>
          <w:tcPr>
            <w:tcW w:w="2835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Научные исследования в профессиональной деятельности психолого-педагогического направления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Исследовательская деятельность обучающихся</w:t>
            </w:r>
          </w:p>
        </w:tc>
      </w:tr>
    </w:tbl>
    <w:p w:rsidR="00D036F8" w:rsidRPr="00B82FB8" w:rsidRDefault="00D036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036F8" w:rsidRPr="00B82FB8" w:rsidRDefault="00D036F8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D036F8" w:rsidRPr="00B82FB8" w:rsidRDefault="00D036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036F8" w:rsidRPr="00B82FB8" w:rsidRDefault="00D036F8" w:rsidP="007062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D036F8" w:rsidRPr="00B82FB8" w:rsidRDefault="00D036F8" w:rsidP="00B82FB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D036F8" w:rsidRPr="00BB32F2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6*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8A7E29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A62A0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380464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380464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D036F8" w:rsidRDefault="00D036F8" w:rsidP="008353E0">
      <w:pPr>
        <w:jc w:val="both"/>
        <w:rPr>
          <w:b/>
        </w:rPr>
      </w:pPr>
    </w:p>
    <w:p w:rsidR="00D036F8" w:rsidRPr="000401BE" w:rsidRDefault="00D036F8" w:rsidP="008353E0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D036F8" w:rsidRDefault="00D036F8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036F8" w:rsidRDefault="00D036F8" w:rsidP="00D049A5">
      <w:pPr>
        <w:pStyle w:val="a4"/>
        <w:ind w:left="0"/>
        <w:jc w:val="both"/>
        <w:rPr>
          <w:b/>
          <w:bCs/>
          <w:i/>
          <w:iCs/>
        </w:rPr>
      </w:pPr>
    </w:p>
    <w:p w:rsidR="00D036F8" w:rsidRDefault="00D036F8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D036F8" w:rsidRPr="00BB32F2" w:rsidTr="00D049A5">
        <w:tc>
          <w:tcPr>
            <w:tcW w:w="661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380464"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380464"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14(8*)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</w:tbl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119"/>
        <w:gridCol w:w="677"/>
        <w:gridCol w:w="1035"/>
        <w:gridCol w:w="792"/>
        <w:gridCol w:w="843"/>
        <w:gridCol w:w="1196"/>
        <w:gridCol w:w="2180"/>
      </w:tblGrid>
      <w:tr w:rsidR="00D036F8" w:rsidRPr="00BB32F2" w:rsidTr="000525F9">
        <w:tc>
          <w:tcPr>
            <w:tcW w:w="586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9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6723" w:type="dxa"/>
            <w:gridSpan w:val="6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0525F9">
        <w:tc>
          <w:tcPr>
            <w:tcW w:w="586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3" w:type="dxa"/>
            <w:gridSpan w:val="5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80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0525F9">
        <w:tc>
          <w:tcPr>
            <w:tcW w:w="586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Конс.</w:t>
            </w:r>
          </w:p>
        </w:tc>
        <w:tc>
          <w:tcPr>
            <w:tcW w:w="1196" w:type="dxa"/>
          </w:tcPr>
          <w:p w:rsidR="00D036F8" w:rsidRPr="00176B7F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180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36F8" w:rsidRPr="00BB32F2" w:rsidTr="000525F9">
        <w:trPr>
          <w:trHeight w:val="927"/>
        </w:trPr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0525F9">
        <w:trPr>
          <w:trHeight w:val="927"/>
        </w:trPr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052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80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0525F9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052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176B7F" w:rsidRDefault="00D036F8" w:rsidP="004B4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14(8*)</w:t>
            </w:r>
          </w:p>
        </w:tc>
        <w:tc>
          <w:tcPr>
            <w:tcW w:w="792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180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</w:tbl>
    <w:p w:rsidR="00D036F8" w:rsidRDefault="00D036F8" w:rsidP="004B4AC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119"/>
        <w:gridCol w:w="677"/>
        <w:gridCol w:w="1035"/>
        <w:gridCol w:w="792"/>
        <w:gridCol w:w="843"/>
        <w:gridCol w:w="1196"/>
        <w:gridCol w:w="2180"/>
      </w:tblGrid>
      <w:tr w:rsidR="00D036F8" w:rsidRPr="00BB32F2" w:rsidTr="00C50C10">
        <w:tc>
          <w:tcPr>
            <w:tcW w:w="586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9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6723" w:type="dxa"/>
            <w:gridSpan w:val="6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B74FEF">
        <w:tc>
          <w:tcPr>
            <w:tcW w:w="586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3" w:type="dxa"/>
            <w:gridSpan w:val="5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80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176B7F">
        <w:tc>
          <w:tcPr>
            <w:tcW w:w="586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843" w:type="dxa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Конс.</w:t>
            </w:r>
          </w:p>
        </w:tc>
        <w:tc>
          <w:tcPr>
            <w:tcW w:w="1196" w:type="dxa"/>
          </w:tcPr>
          <w:p w:rsidR="00D036F8" w:rsidRPr="00176B7F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180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6F8" w:rsidRPr="00BB32F2" w:rsidRDefault="00D036F8" w:rsidP="00133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36F8" w:rsidRPr="00BB32F2" w:rsidTr="00176B7F">
        <w:trPr>
          <w:trHeight w:val="927"/>
        </w:trPr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176B7F">
        <w:trPr>
          <w:trHeight w:val="927"/>
        </w:trPr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176B7F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77" w:type="dxa"/>
          </w:tcPr>
          <w:p w:rsidR="00D036F8" w:rsidRPr="00176B7F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D036F8" w:rsidRPr="00176B7F" w:rsidRDefault="00D036F8" w:rsidP="00133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6(4*)</w:t>
            </w:r>
          </w:p>
        </w:tc>
        <w:tc>
          <w:tcPr>
            <w:tcW w:w="792" w:type="dxa"/>
          </w:tcPr>
          <w:p w:rsidR="00D036F8" w:rsidRPr="00176B7F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80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</w:tbl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70626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Программа дисциплины, структурированная по темам / разделам</w:t>
      </w:r>
    </w:p>
    <w:p w:rsidR="00D036F8" w:rsidRDefault="00D036F8" w:rsidP="00D049A5">
      <w:pPr>
        <w:pStyle w:val="a4"/>
        <w:ind w:left="0"/>
        <w:jc w:val="center"/>
        <w:rPr>
          <w:b/>
        </w:rPr>
      </w:pPr>
      <w:r>
        <w:rPr>
          <w:b/>
        </w:rPr>
        <w:t>4.</w:t>
      </w:r>
      <w:r w:rsidR="00706264">
        <w:rPr>
          <w:b/>
        </w:rPr>
        <w:t>2.</w:t>
      </w:r>
      <w:r>
        <w:rPr>
          <w:b/>
        </w:rPr>
        <w:t>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D036F8" w:rsidRPr="00BB32F2" w:rsidTr="00D049A5">
        <w:tc>
          <w:tcPr>
            <w:tcW w:w="81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D036F8" w:rsidRPr="00DD18E4" w:rsidRDefault="00D036F8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DD18E4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5097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36F8" w:rsidRDefault="00D036F8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</w:t>
      </w:r>
      <w:r w:rsidR="0070626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D036F8" w:rsidRPr="00BB32F2" w:rsidTr="00D049A5">
        <w:trPr>
          <w:trHeight w:val="1507"/>
        </w:trPr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3.Критерии успешности исследовательского поиска.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 исследования в процессе решения задач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D036F8" w:rsidRDefault="00D036F8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r>
        <w:rPr>
          <w:color w:val="000000"/>
        </w:rPr>
        <w:t>Загвязинский,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Загвязинский. - М.: ИЦ Академия, 2012. – 208 с.</w:t>
      </w:r>
      <w:r>
        <w:t>— Режим доступа: http://www.iprbookshop.ru/46493.html.— ЭБС «IPRbooks»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t>2. Леонова О.В. Основы научных исследований [Электронный ресурс]: учебное пособие/ Леонова О.В.— Электрон. текстовые данные.— М.: Московская государственная академия водного транспорта, 2015.— 70 c.— Режим доступа: http://www.iprbookshop.ru/46493.html.— ЭБС «IPRbooks»</w:t>
      </w:r>
    </w:p>
    <w:p w:rsidR="00D036F8" w:rsidRDefault="00D036F8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>Леонова О.В. Основы научных исследований [Электронный ресурс]: методические рекомендации/ Леонова О.В.— Электрон. текстовые данные.— М.: Московская государственная академия водного транспорта, 2015.— 61 c.— Режим доступа: http://www.iprbookshop.ru/46822.html.— ЭБС «IPRbooks»</w:t>
      </w:r>
    </w:p>
    <w:p w:rsidR="00D036F8" w:rsidRDefault="00D036F8" w:rsidP="00D049A5">
      <w:pPr>
        <w:pStyle w:val="a8"/>
        <w:ind w:firstLine="709"/>
        <w:jc w:val="both"/>
      </w:pPr>
      <w:r>
        <w:t>4. Лонцева И.А. Основы научных исследований [Электронный ресурс]: учебное пособие/ Лонцева И.А., Лазарев В.И.— Электрон. текстовые данные.— Благовещенск: Дальневосточный государственный аграрный университет, 2015.— 185 c.— Режим доступа: http://www.iprbookshop.ru/55906.html.— ЭБС «IPRbooks»</w:t>
      </w:r>
    </w:p>
    <w:p w:rsidR="00D036F8" w:rsidRDefault="00D036F8" w:rsidP="00D049A5">
      <w:pPr>
        <w:pStyle w:val="a8"/>
        <w:ind w:firstLine="709"/>
        <w:jc w:val="both"/>
      </w:pPr>
      <w:r>
        <w:t>5. Шкляр М.Ф. Основы научных исследований [Электронный ресурс]: учебное пособие для бакалавров/ Шкляр М.Ф.— Электрон. текстовые данные.— М.: Дашков и К, 2015.— 208 c.— Режим доступа: http://www.iprbookshop.ru/10946.html.— ЭБС «IPRbooks»</w:t>
      </w:r>
    </w:p>
    <w:p w:rsidR="00D036F8" w:rsidRDefault="00D036F8" w:rsidP="00D049A5">
      <w:pPr>
        <w:pStyle w:val="a8"/>
        <w:ind w:firstLine="709"/>
      </w:pPr>
    </w:p>
    <w:p w:rsidR="00D036F8" w:rsidRPr="00310D83" w:rsidRDefault="00D036F8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D036F8" w:rsidRPr="0031487A" w:rsidRDefault="00D036F8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D036F8" w:rsidRDefault="00D036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D036F8" w:rsidRDefault="00D036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 педагогического исследования</w:t>
      </w:r>
    </w:p>
    <w:p w:rsidR="00D036F8" w:rsidRDefault="00D036F8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педагогическго исследования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D036F8" w:rsidRPr="00BB32F2" w:rsidRDefault="00D036F8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D036F8" w:rsidRPr="00BB32F2" w:rsidRDefault="00D036F8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D036F8" w:rsidRDefault="00D036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036F8" w:rsidRPr="00BB32F2" w:rsidRDefault="00D036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D036F8" w:rsidRPr="00BB32F2" w:rsidRDefault="00D036F8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pStyle w:val="a8"/>
        <w:ind w:firstLine="709"/>
      </w:pPr>
      <w:r>
        <w:t xml:space="preserve">1. Многозначность понятия «методология» </w:t>
      </w:r>
    </w:p>
    <w:p w:rsidR="00D036F8" w:rsidRDefault="00D036F8" w:rsidP="00D049A5">
      <w:pPr>
        <w:pStyle w:val="a8"/>
        <w:ind w:firstLine="709"/>
      </w:pPr>
      <w:r>
        <w:t>2. Сущность методологии научного исследования.</w:t>
      </w:r>
    </w:p>
    <w:p w:rsidR="00D036F8" w:rsidRDefault="00D036F8" w:rsidP="00D049A5">
      <w:pPr>
        <w:pStyle w:val="a8"/>
        <w:ind w:firstLine="709"/>
      </w:pPr>
      <w:r>
        <w:t xml:space="preserve">3. Основные концепции современной науки. </w:t>
      </w:r>
    </w:p>
    <w:p w:rsidR="00D036F8" w:rsidRDefault="00D036F8" w:rsidP="00D049A5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D036F8" w:rsidRDefault="00D036F8" w:rsidP="00D049A5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D036F8" w:rsidRDefault="00D036F8" w:rsidP="00D049A5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D036F8" w:rsidRDefault="00D036F8" w:rsidP="00D049A5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D036F8" w:rsidRDefault="00D036F8" w:rsidP="00D049A5">
      <w:pPr>
        <w:pStyle w:val="Default"/>
        <w:ind w:firstLine="709"/>
        <w:rPr>
          <w:i/>
          <w:color w:val="auto"/>
          <w:lang w:eastAsia="en-US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D036F8" w:rsidRDefault="00D036F8" w:rsidP="0097782E"/>
    <w:p w:rsidR="00D036F8" w:rsidRPr="0097782E" w:rsidRDefault="00D036F8" w:rsidP="0097782E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D036F8" w:rsidRPr="0097782E" w:rsidRDefault="00D036F8" w:rsidP="009778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>. Раскрыть суть компетентностного подхода в образовании.</w:t>
      </w:r>
    </w:p>
    <w:p w:rsidR="00D036F8" w:rsidRDefault="00D036F8" w:rsidP="00D049A5">
      <w:pPr>
        <w:pStyle w:val="a4"/>
        <w:widowControl/>
        <w:ind w:left="0"/>
        <w:rPr>
          <w:b/>
          <w:lang w:eastAsia="en-US"/>
        </w:rPr>
      </w:pP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D036F8" w:rsidRDefault="00D036F8" w:rsidP="00D049A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D036F8" w:rsidRDefault="00D036F8" w:rsidP="00D049A5">
      <w:pPr>
        <w:pStyle w:val="Default"/>
        <w:ind w:firstLine="709"/>
        <w:rPr>
          <w:color w:val="auto"/>
        </w:rPr>
      </w:pPr>
    </w:p>
    <w:p w:rsidR="00D036F8" w:rsidRDefault="00D036F8" w:rsidP="00D049A5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D036F8" w:rsidRDefault="00D036F8" w:rsidP="00D049A5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Частнонаучные методы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Общелогические методы в педагогическом исследовании.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413F17" w:rsidRPr="00413F17" w:rsidRDefault="00413F17" w:rsidP="00413F17">
      <w:pPr>
        <w:ind w:firstLine="709"/>
        <w:jc w:val="both"/>
        <w:rPr>
          <w:rFonts w:ascii="Times New Roman" w:hAnsi="Times New Roman"/>
          <w:b/>
        </w:rPr>
      </w:pPr>
      <w:r w:rsidRPr="00413F17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13F17" w:rsidRPr="00413F17" w:rsidRDefault="00413F17" w:rsidP="00413F17">
      <w:pPr>
        <w:ind w:firstLine="720"/>
        <w:jc w:val="both"/>
        <w:rPr>
          <w:rFonts w:ascii="Times New Roman" w:hAnsi="Times New Roman"/>
          <w:iCs/>
        </w:rPr>
      </w:pPr>
      <w:r w:rsidRPr="00413F17">
        <w:rPr>
          <w:rFonts w:ascii="Times New Roman" w:hAnsi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r>
        <w:t>Загвязинский,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Загвязинский. - М.: ИЦ Академия, 2012. – 208 с.  — Режим доступа: http://www.iprbookshop.ru/46493.html.—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Электрон. текстовые данные. — М.: Московская государственная академия водного транспорта, 2015. — 70 c.— Режим доступа: </w:t>
      </w:r>
      <w:hyperlink r:id="rId7" w:history="1">
        <w:r>
          <w:rPr>
            <w:rStyle w:val="a9"/>
            <w:rFonts w:ascii="Times New Roman" w:hAnsi="Times New Roman"/>
            <w:sz w:val="24"/>
            <w:szCs w:val="24"/>
          </w:rPr>
          <w:t>http://www.iprbookshop.ru/46493.html</w:t>
        </w:r>
      </w:hyperlink>
      <w:r>
        <w:rPr>
          <w:rFonts w:ascii="Times New Roman" w:hAnsi="Times New Roman"/>
          <w:sz w:val="24"/>
          <w:szCs w:val="24"/>
        </w:rPr>
        <w:t xml:space="preserve"> 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Лонцева И.А. Основы научных исследований [Электронный ресурс]: учебное пособие/ Лонцева И.А., Лазарев В.И.— Электрон. текстовые данные. — Благовещенск: Дальневосточный государственный аграрный университет, 2015. — 185 c.— Режим доступа: </w:t>
      </w:r>
      <w:hyperlink r:id="rId8" w:history="1">
        <w:r>
          <w:rPr>
            <w:rStyle w:val="a9"/>
            <w:rFonts w:ascii="Times New Roman" w:hAnsi="Times New Roman"/>
            <w:sz w:val="24"/>
            <w:szCs w:val="24"/>
          </w:rPr>
          <w:t>http://www.iprbookshop.ru/55906.html</w:t>
        </w:r>
      </w:hyperlink>
      <w:r>
        <w:rPr>
          <w:rFonts w:ascii="Times New Roman" w:hAnsi="Times New Roman"/>
          <w:sz w:val="24"/>
          <w:szCs w:val="24"/>
        </w:rPr>
        <w:t xml:space="preserve"> — ЭБС «IPRbooks»</w:t>
      </w:r>
    </w:p>
    <w:p w:rsidR="00D036F8" w:rsidRDefault="00D036F8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7.2 Дополнительная учебная литература:</w:t>
      </w:r>
    </w:p>
    <w:p w:rsidR="00D036F8" w:rsidRDefault="00D036F8" w:rsidP="00D049A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1.Рыжов А.Н. Генезис педагогических понятий в России в XI – XX вв [Электронный ресурс]: монография/ Рыжов А.Н.— Электрон. текстовые данные. — М.: Прометей, 2012 .— 300 c.— Режим доступа: http://www.iprbookshop.ru/18562.— ЭБС «IPRbooks»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Кузнецов И.Н. Основы научных исследований [Электронный ресурс]: учебное пособие для бакалавров/ Кузнецов И.Н.— Электрон. текстовые данные. — М.: Дашков и К, 2017. — 283 c.— Режим доступа: http://www.iprbookshop.ru/60483.html.—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Шкляр М.Ф. Основы научных исследований [Электронный ресурс]: учебное пособие для бакалавров/ Шкляр М.Ф.— Электрон. текстовые данные — М.: Дашков и К, 2015.— 208 c.— Режим доступа: http://www.iprbookshop.ru/10946.html.— ЭБС «IPRbooks»</w:t>
      </w:r>
    </w:p>
    <w:p w:rsidR="00D036F8" w:rsidRDefault="00D036F8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036F8" w:rsidRPr="000F207F" w:rsidRDefault="002C580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hyperlink r:id="rId9" w:history="1">
        <w:r w:rsidR="00D036F8" w:rsidRPr="000F207F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D036F8"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</w:t>
      </w:r>
      <w:r w:rsidR="007062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складывается из следующих составляющих: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 экзамене (зачете) высокую оценку получают обучающийсяы,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материала, обучающийсяам рекомендуется регулярное посещение и подробное конспектирование лекций.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0F207F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C464A6" w:rsidRPr="00C464A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036F8" w:rsidRPr="00C464A6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4A6">
        <w:rPr>
          <w:rFonts w:ascii="Times New Roman" w:hAnsi="Times New Roman"/>
          <w:sz w:val="24"/>
          <w:szCs w:val="24"/>
          <w:lang w:eastAsia="ru-RU"/>
        </w:rPr>
        <w:t>4.</w:t>
      </w:r>
      <w:r w:rsidRPr="000F207F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C464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для</w:t>
      </w:r>
      <w:r w:rsidR="00C464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работы</w:t>
      </w:r>
      <w:r w:rsidR="00C464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с</w:t>
      </w:r>
      <w:r w:rsidR="00C464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C464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r w:rsidR="00C464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036F8" w:rsidRPr="000F207F" w:rsidRDefault="00D036F8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036F8" w:rsidRPr="000F207F" w:rsidRDefault="00D036F8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036F8" w:rsidRPr="000F207F" w:rsidRDefault="00D036F8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D036F8" w:rsidRPr="000F207F" w:rsidRDefault="00D036F8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33896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D036F8" w:rsidRPr="000F207F" w:rsidRDefault="00C464A6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D036F8"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036F8" w:rsidRPr="000F207F" w:rsidRDefault="00C464A6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D036F8"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D036F8" w:rsidRPr="000F207F" w:rsidRDefault="00D036F8" w:rsidP="000F207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D036F8" w:rsidRPr="00BB32F2" w:rsidTr="001C5631">
        <w:trPr>
          <w:trHeight w:val="726"/>
        </w:trPr>
        <w:tc>
          <w:tcPr>
            <w:tcW w:w="209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D036F8" w:rsidRPr="00BB32F2" w:rsidTr="001C5631">
        <w:trPr>
          <w:trHeight w:val="242"/>
        </w:trPr>
        <w:tc>
          <w:tcPr>
            <w:tcW w:w="209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Проблемно-аналитическое задание № 1</w:t>
            </w:r>
          </w:p>
        </w:tc>
      </w:tr>
      <w:tr w:rsidR="00D036F8" w:rsidRPr="00BB32F2" w:rsidTr="001C5631">
        <w:trPr>
          <w:trHeight w:val="242"/>
        </w:trPr>
        <w:tc>
          <w:tcPr>
            <w:tcW w:w="2093" w:type="dxa"/>
            <w:vMerge w:val="restar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ситуационных задач, проблемно-аналитическое задание № 2, творческое задание</w:t>
            </w:r>
          </w:p>
        </w:tc>
      </w:tr>
      <w:tr w:rsidR="00D036F8" w:rsidRPr="00BB32F2" w:rsidTr="001C5631">
        <w:tc>
          <w:tcPr>
            <w:tcW w:w="2093" w:type="dxa"/>
            <w:vMerge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D036F8" w:rsidRPr="00BB32F2" w:rsidTr="001C5631">
        <w:tc>
          <w:tcPr>
            <w:tcW w:w="2093" w:type="dxa"/>
            <w:vMerge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D036F8" w:rsidRPr="000F207F" w:rsidRDefault="00D036F8" w:rsidP="000F20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706264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D036F8" w:rsidRPr="000F207F" w:rsidRDefault="00D036F8" w:rsidP="000F20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C46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 xml:space="preserve">Критерии оценки владения обучающийсяами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D036F8" w:rsidRPr="00BB32F2" w:rsidTr="001C5631">
        <w:trPr>
          <w:jc w:val="center"/>
        </w:trPr>
        <w:tc>
          <w:tcPr>
            <w:tcW w:w="1390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036F8" w:rsidRPr="000F207F" w:rsidRDefault="00D036F8" w:rsidP="000F207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706264" w:rsidRDefault="00D036F8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6264">
        <w:rPr>
          <w:rFonts w:ascii="Times New Roman" w:hAnsi="Times New Roman"/>
          <w:sz w:val="24"/>
          <w:szCs w:val="24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D036F8" w:rsidRDefault="00D036F8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Акмеология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11. Какие из предложенных методов относятся к общелогическим: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D036F8" w:rsidRPr="002251F0" w:rsidRDefault="00D036F8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Ключи: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D036F8" w:rsidRPr="002251F0" w:rsidRDefault="00D036F8" w:rsidP="002251F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D036F8" w:rsidRDefault="00D036F8" w:rsidP="002251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16. Определение оптимального комплекса методов,  надежность и валидность педагогического исследования.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D036F8" w:rsidRPr="00706264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706264">
        <w:rPr>
          <w:rFonts w:ascii="Times New Roman CYR" w:hAnsi="Times New Roman CYR" w:cs="Times New Roman CYR"/>
          <w:sz w:val="24"/>
          <w:szCs w:val="24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D036F8" w:rsidRPr="002251F0" w:rsidRDefault="00D036F8" w:rsidP="002251F0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D036F8" w:rsidRPr="002251F0" w:rsidRDefault="00D036F8" w:rsidP="002251F0">
      <w:pPr>
        <w:spacing w:after="12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D036F8" w:rsidRPr="002251F0" w:rsidRDefault="00D036F8" w:rsidP="002251F0">
      <w:pPr>
        <w:spacing w:after="12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D036F8" w:rsidRPr="002251F0" w:rsidRDefault="00D036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  <w:bookmarkStart w:id="0" w:name="_GoBack"/>
      <w:bookmarkEnd w:id="0"/>
    </w:p>
    <w:sectPr w:rsidR="00D036F8" w:rsidRPr="002251F0" w:rsidSect="00637277">
      <w:foot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800" w:rsidRDefault="002C5800" w:rsidP="00637277">
      <w:pPr>
        <w:spacing w:after="0" w:line="240" w:lineRule="auto"/>
      </w:pPr>
      <w:r>
        <w:separator/>
      </w:r>
    </w:p>
  </w:endnote>
  <w:endnote w:type="continuationSeparator" w:id="0">
    <w:p w:rsidR="002C5800" w:rsidRDefault="002C5800" w:rsidP="0063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6F8" w:rsidRDefault="00830E6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64A6">
      <w:rPr>
        <w:noProof/>
      </w:rPr>
      <w:t>25</w:t>
    </w:r>
    <w:r>
      <w:rPr>
        <w:noProof/>
      </w:rPr>
      <w:fldChar w:fldCharType="end"/>
    </w:r>
  </w:p>
  <w:p w:rsidR="00D036F8" w:rsidRDefault="00D036F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800" w:rsidRDefault="002C5800" w:rsidP="00637277">
      <w:pPr>
        <w:spacing w:after="0" w:line="240" w:lineRule="auto"/>
      </w:pPr>
      <w:r>
        <w:separator/>
      </w:r>
    </w:p>
  </w:footnote>
  <w:footnote w:type="continuationSeparator" w:id="0">
    <w:p w:rsidR="002C5800" w:rsidRDefault="002C5800" w:rsidP="00637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 w15:restartNumberingAfterBreak="0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 w15:restartNumberingAfterBreak="0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 w15:restartNumberingAfterBreak="0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401BE"/>
    <w:rsid w:val="000467BD"/>
    <w:rsid w:val="000525F9"/>
    <w:rsid w:val="00056697"/>
    <w:rsid w:val="0007395F"/>
    <w:rsid w:val="0007502E"/>
    <w:rsid w:val="000751D6"/>
    <w:rsid w:val="000A00E4"/>
    <w:rsid w:val="000B385B"/>
    <w:rsid w:val="000E3624"/>
    <w:rsid w:val="000F207F"/>
    <w:rsid w:val="00133896"/>
    <w:rsid w:val="00173CD8"/>
    <w:rsid w:val="00176B7F"/>
    <w:rsid w:val="001A0AD6"/>
    <w:rsid w:val="001A66A5"/>
    <w:rsid w:val="001C3173"/>
    <w:rsid w:val="001C5631"/>
    <w:rsid w:val="0022256A"/>
    <w:rsid w:val="002251F0"/>
    <w:rsid w:val="002A1D20"/>
    <w:rsid w:val="002B19FE"/>
    <w:rsid w:val="002B525C"/>
    <w:rsid w:val="002C5800"/>
    <w:rsid w:val="002D155B"/>
    <w:rsid w:val="00310D83"/>
    <w:rsid w:val="0031487A"/>
    <w:rsid w:val="00380464"/>
    <w:rsid w:val="00381E9E"/>
    <w:rsid w:val="003A00E4"/>
    <w:rsid w:val="003B12A7"/>
    <w:rsid w:val="003B4B9D"/>
    <w:rsid w:val="004003F9"/>
    <w:rsid w:val="00413F17"/>
    <w:rsid w:val="004179F6"/>
    <w:rsid w:val="00423D20"/>
    <w:rsid w:val="00442A76"/>
    <w:rsid w:val="00493919"/>
    <w:rsid w:val="004B4ACF"/>
    <w:rsid w:val="004D7F20"/>
    <w:rsid w:val="004F477D"/>
    <w:rsid w:val="005103AD"/>
    <w:rsid w:val="005347F5"/>
    <w:rsid w:val="005416D4"/>
    <w:rsid w:val="00556166"/>
    <w:rsid w:val="00574353"/>
    <w:rsid w:val="00611361"/>
    <w:rsid w:val="00637277"/>
    <w:rsid w:val="0064416C"/>
    <w:rsid w:val="00684047"/>
    <w:rsid w:val="00685D7B"/>
    <w:rsid w:val="006B5FCE"/>
    <w:rsid w:val="006B709F"/>
    <w:rsid w:val="006C0F46"/>
    <w:rsid w:val="006F6442"/>
    <w:rsid w:val="007031DF"/>
    <w:rsid w:val="00706264"/>
    <w:rsid w:val="00741662"/>
    <w:rsid w:val="00770AF9"/>
    <w:rsid w:val="00777F59"/>
    <w:rsid w:val="007A1995"/>
    <w:rsid w:val="007F63B1"/>
    <w:rsid w:val="00816982"/>
    <w:rsid w:val="00830E67"/>
    <w:rsid w:val="008334B5"/>
    <w:rsid w:val="008353E0"/>
    <w:rsid w:val="0086093D"/>
    <w:rsid w:val="008A7E29"/>
    <w:rsid w:val="008B3319"/>
    <w:rsid w:val="0093576F"/>
    <w:rsid w:val="00943604"/>
    <w:rsid w:val="009745AD"/>
    <w:rsid w:val="0097782E"/>
    <w:rsid w:val="009913F4"/>
    <w:rsid w:val="009946F9"/>
    <w:rsid w:val="00A00341"/>
    <w:rsid w:val="00A21FAC"/>
    <w:rsid w:val="00A520A2"/>
    <w:rsid w:val="00A876CD"/>
    <w:rsid w:val="00A93880"/>
    <w:rsid w:val="00A94EF2"/>
    <w:rsid w:val="00AE267B"/>
    <w:rsid w:val="00AF1E7B"/>
    <w:rsid w:val="00AF7088"/>
    <w:rsid w:val="00B74FEF"/>
    <w:rsid w:val="00B82FB8"/>
    <w:rsid w:val="00BA62A0"/>
    <w:rsid w:val="00BB32F2"/>
    <w:rsid w:val="00BB5CFC"/>
    <w:rsid w:val="00BC7B32"/>
    <w:rsid w:val="00BD67AD"/>
    <w:rsid w:val="00C42CF0"/>
    <w:rsid w:val="00C464A6"/>
    <w:rsid w:val="00C50C10"/>
    <w:rsid w:val="00C60BE6"/>
    <w:rsid w:val="00C62F4F"/>
    <w:rsid w:val="00C67E45"/>
    <w:rsid w:val="00C83BAC"/>
    <w:rsid w:val="00CA1CF9"/>
    <w:rsid w:val="00CC1351"/>
    <w:rsid w:val="00CE38E1"/>
    <w:rsid w:val="00CF7D72"/>
    <w:rsid w:val="00D00D50"/>
    <w:rsid w:val="00D036F8"/>
    <w:rsid w:val="00D049A5"/>
    <w:rsid w:val="00D128D0"/>
    <w:rsid w:val="00D36AF4"/>
    <w:rsid w:val="00D447D5"/>
    <w:rsid w:val="00D4766D"/>
    <w:rsid w:val="00D7524D"/>
    <w:rsid w:val="00D9686E"/>
    <w:rsid w:val="00D96E4A"/>
    <w:rsid w:val="00DA2332"/>
    <w:rsid w:val="00DC2E37"/>
    <w:rsid w:val="00DC6FDB"/>
    <w:rsid w:val="00DD18E4"/>
    <w:rsid w:val="00DD192C"/>
    <w:rsid w:val="00DD6C29"/>
    <w:rsid w:val="00E13246"/>
    <w:rsid w:val="00E32409"/>
    <w:rsid w:val="00E37DBA"/>
    <w:rsid w:val="00E43837"/>
    <w:rsid w:val="00EC1430"/>
    <w:rsid w:val="00ED364B"/>
    <w:rsid w:val="00ED3969"/>
    <w:rsid w:val="00ED6538"/>
    <w:rsid w:val="00F07A86"/>
    <w:rsid w:val="00F10929"/>
    <w:rsid w:val="00F33303"/>
    <w:rsid w:val="00F801D7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776A0D"/>
  <w15:docId w15:val="{F20CA457-1B1F-4B9B-9458-A7588B3D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lang w:eastAsia="ru-RU"/>
    </w:rPr>
  </w:style>
  <w:style w:type="character" w:customStyle="1" w:styleId="10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  <w:rPr>
      <w:sz w:val="20"/>
      <w:szCs w:val="20"/>
      <w:lang w:eastAsia="ru-RU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1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rsid w:val="006372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semiHidden/>
    <w:locked/>
    <w:rsid w:val="00637277"/>
    <w:rPr>
      <w:rFonts w:cs="Times New Roman"/>
    </w:rPr>
  </w:style>
  <w:style w:type="paragraph" w:styleId="af1">
    <w:name w:val="footer"/>
    <w:basedOn w:val="a"/>
    <w:link w:val="af2"/>
    <w:uiPriority w:val="99"/>
    <w:rsid w:val="006372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2">
    <w:name w:val="Нижний колонтитул Знак"/>
    <w:link w:val="af1"/>
    <w:uiPriority w:val="99"/>
    <w:locked/>
    <w:rsid w:val="006372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2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9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6493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6846</Words>
  <Characters>39023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ТатьянаНиколаевна</cp:lastModifiedBy>
  <cp:revision>24</cp:revision>
  <dcterms:created xsi:type="dcterms:W3CDTF">2019-12-03T14:26:00Z</dcterms:created>
  <dcterms:modified xsi:type="dcterms:W3CDTF">2025-04-09T12:25:00Z</dcterms:modified>
</cp:coreProperties>
</file>